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0592F1F6" w14:textId="77777777" w:rsidR="00D57927" w:rsidRDefault="00D57927" w:rsidP="00D57927">
      <w:pPr>
        <w:keepNext/>
        <w:tabs>
          <w:tab w:val="left" w:pos="426"/>
        </w:tabs>
        <w:spacing w:before="60" w:after="60"/>
        <w:outlineLvl w:val="0"/>
        <w:rPr>
          <w:rFonts w:eastAsia="Calibri"/>
          <w:b/>
          <w:bCs/>
          <w:color w:val="000000"/>
          <w:sz w:val="24"/>
          <w:szCs w:val="24"/>
        </w:rPr>
      </w:pPr>
    </w:p>
    <w:p w14:paraId="71590B42" w14:textId="77777777" w:rsidR="00D57927" w:rsidRDefault="00D57927" w:rsidP="00D57927">
      <w:pPr>
        <w:numPr>
          <w:ilvl w:val="1"/>
          <w:numId w:val="50"/>
        </w:numPr>
        <w:tabs>
          <w:tab w:val="left" w:pos="567"/>
        </w:tabs>
        <w:spacing w:before="60" w:after="60" w:line="240" w:lineRule="auto"/>
        <w:ind w:left="0" w:right="72" w:firstLine="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Style w:val="Laukeliai"/>
            <w:sz w:val="22"/>
            <w:szCs w:val="22"/>
          </w:rPr>
          <w:id w:val="1708130258"/>
          <w:placeholder>
            <w:docPart w:val="595D8E3E6FD243D4ACC405AB1148F164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>
            <w:rPr>
              <w:rStyle w:val="Laukeliai"/>
              <w:sz w:val="22"/>
              <w:szCs w:val="22"/>
            </w:rPr>
            <w:t>kainos ir kokybės santykį</w:t>
          </w:r>
        </w:sdtContent>
      </w:sdt>
      <w:r>
        <w:rPr>
          <w:sz w:val="22"/>
          <w:szCs w:val="22"/>
        </w:rPr>
        <w:t>.</w:t>
      </w:r>
    </w:p>
    <w:p w14:paraId="0011D938" w14:textId="77777777" w:rsidR="00D57927" w:rsidRDefault="00D57927" w:rsidP="00D57927">
      <w:pPr>
        <w:tabs>
          <w:tab w:val="left" w:pos="851"/>
        </w:tabs>
        <w:spacing w:before="60" w:after="60"/>
        <w:rPr>
          <w:sz w:val="22"/>
          <w:szCs w:val="22"/>
        </w:rPr>
      </w:pPr>
      <w:r>
        <w:rPr>
          <w:sz w:val="22"/>
          <w:szCs w:val="22"/>
        </w:rPr>
        <w:t>2. Pasiūlymai vertinami vadovaujantis šiais kriterijais:</w:t>
      </w:r>
    </w:p>
    <w:p w14:paraId="47C6DEBC" w14:textId="77777777" w:rsidR="00D57927" w:rsidRDefault="00D57927" w:rsidP="00D57927">
      <w:pPr>
        <w:tabs>
          <w:tab w:val="left" w:pos="851"/>
        </w:tabs>
        <w:spacing w:before="60" w:after="60"/>
        <w:rPr>
          <w:sz w:val="22"/>
          <w:szCs w:val="22"/>
        </w:rPr>
      </w:pPr>
      <w:r>
        <w:rPr>
          <w:sz w:val="22"/>
          <w:szCs w:val="22"/>
        </w:rPr>
        <w:t>Pirmas kriterijus – Atstumas (A). Kriterijaus lyginamasis svoris ekonominio naudingumo įvertinime yra 30.</w:t>
      </w:r>
    </w:p>
    <w:p w14:paraId="335B9E47" w14:textId="77777777" w:rsidR="00D57927" w:rsidRDefault="00D57927" w:rsidP="00D57927">
      <w:pPr>
        <w:tabs>
          <w:tab w:val="left" w:pos="851"/>
        </w:tabs>
        <w:spacing w:before="60" w:after="60"/>
        <w:rPr>
          <w:sz w:val="22"/>
          <w:szCs w:val="22"/>
        </w:rPr>
      </w:pPr>
      <w:r>
        <w:rPr>
          <w:sz w:val="22"/>
          <w:szCs w:val="22"/>
        </w:rPr>
        <w:t>Antras kriterijus – Kaina (K). Kriterijaus lyginamasis svoris ekonominio naudingumo įvertinime yra 70.</w:t>
      </w:r>
    </w:p>
    <w:p w14:paraId="5CD3D1F3" w14:textId="77777777" w:rsidR="00D57927" w:rsidRDefault="00D57927" w:rsidP="00D57927">
      <w:pPr>
        <w:tabs>
          <w:tab w:val="left" w:pos="851"/>
        </w:tabs>
        <w:spacing w:before="60" w:after="60"/>
        <w:jc w:val="both"/>
        <w:rPr>
          <w:sz w:val="22"/>
          <w:szCs w:val="22"/>
        </w:rPr>
      </w:pPr>
      <w:r>
        <w:rPr>
          <w:sz w:val="22"/>
          <w:szCs w:val="22"/>
        </w:rPr>
        <w:t>3. Kiekvieno tiekėjo pasiūlymo kriterijaus A balas apskaičiuojamas mažiausio pasiūlyto atstumo (</w:t>
      </w:r>
      <w:proofErr w:type="spellStart"/>
      <w:r>
        <w:rPr>
          <w:sz w:val="22"/>
          <w:szCs w:val="22"/>
        </w:rPr>
        <w:t>Amin</w:t>
      </w:r>
      <w:proofErr w:type="spellEnd"/>
      <w:r>
        <w:rPr>
          <w:sz w:val="22"/>
          <w:szCs w:val="22"/>
        </w:rPr>
        <w:t>) ir vertinamo pasiūlymo atstumo (A1) santykį padauginus iš atstumo lyginamojo svorio (30). Atstumo balo apskaičiavimui taikoma formulė A=(</w:t>
      </w:r>
      <w:proofErr w:type="spellStart"/>
      <w:r>
        <w:rPr>
          <w:sz w:val="22"/>
          <w:szCs w:val="22"/>
        </w:rPr>
        <w:t>Amin</w:t>
      </w:r>
      <w:proofErr w:type="spellEnd"/>
      <w:r>
        <w:rPr>
          <w:sz w:val="22"/>
          <w:szCs w:val="22"/>
        </w:rPr>
        <w:t>/A1)*30.</w:t>
      </w:r>
    </w:p>
    <w:p w14:paraId="452A2E0B" w14:textId="77777777" w:rsidR="00D57927" w:rsidRDefault="00D57927" w:rsidP="00D57927">
      <w:pPr>
        <w:tabs>
          <w:tab w:val="left" w:pos="851"/>
        </w:tabs>
        <w:spacing w:before="60" w:after="60"/>
        <w:jc w:val="both"/>
        <w:rPr>
          <w:sz w:val="22"/>
          <w:szCs w:val="22"/>
        </w:rPr>
      </w:pPr>
      <w:r>
        <w:rPr>
          <w:sz w:val="22"/>
          <w:szCs w:val="22"/>
        </w:rPr>
        <w:t>4. Kiekvieno tiekėjo pasiūlymo kriterijaus K balas apskaičiuojamas mažiausios pasiūlytos kainos (</w:t>
      </w:r>
      <w:proofErr w:type="spellStart"/>
      <w:r>
        <w:rPr>
          <w:sz w:val="22"/>
          <w:szCs w:val="22"/>
        </w:rPr>
        <w:t>Kmin</w:t>
      </w:r>
      <w:proofErr w:type="spellEnd"/>
      <w:r>
        <w:rPr>
          <w:sz w:val="22"/>
          <w:szCs w:val="22"/>
        </w:rPr>
        <w:t>) ir vertinamo pasiūlymo kainos (K1) santykį padauginus iš kainos lyginamojo svorio (70). Kainos balo apskaičiavimui taikoma formulė K=(</w:t>
      </w:r>
      <w:proofErr w:type="spellStart"/>
      <w:r>
        <w:rPr>
          <w:sz w:val="22"/>
          <w:szCs w:val="22"/>
        </w:rPr>
        <w:t>Kmin</w:t>
      </w:r>
      <w:proofErr w:type="spellEnd"/>
      <w:r>
        <w:rPr>
          <w:sz w:val="22"/>
          <w:szCs w:val="22"/>
        </w:rPr>
        <w:t>/K1)*70.</w:t>
      </w:r>
    </w:p>
    <w:p w14:paraId="7E3542DF" w14:textId="77777777" w:rsidR="00D57927" w:rsidRDefault="00D57927" w:rsidP="00D57927">
      <w:pPr>
        <w:tabs>
          <w:tab w:val="left" w:pos="851"/>
        </w:tabs>
        <w:spacing w:before="60" w:after="60"/>
        <w:rPr>
          <w:sz w:val="22"/>
          <w:szCs w:val="22"/>
        </w:rPr>
      </w:pPr>
      <w:r>
        <w:rPr>
          <w:sz w:val="22"/>
          <w:szCs w:val="22"/>
        </w:rPr>
        <w:t>5. Kiekvieno tiekėjo pasiūlymo ekonominio naudingumo balas (E) apskaičiuojamas sudėjus tiekėjui skirtus balus už vertinimo kriterijus taikant formulę E=A+K.</w:t>
      </w: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AC28" w14:textId="77777777" w:rsidR="003B4106" w:rsidRDefault="003B4106" w:rsidP="00D05666">
      <w:r>
        <w:separator/>
      </w:r>
    </w:p>
  </w:endnote>
  <w:endnote w:type="continuationSeparator" w:id="0">
    <w:p w14:paraId="14A4C6FB" w14:textId="77777777" w:rsidR="003B4106" w:rsidRDefault="003B4106" w:rsidP="00D05666">
      <w:r>
        <w:continuationSeparator/>
      </w:r>
    </w:p>
  </w:endnote>
  <w:endnote w:type="continuationNotice" w:id="1">
    <w:p w14:paraId="0A2287D6" w14:textId="77777777" w:rsidR="003B4106" w:rsidRDefault="003B4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28C63" w14:textId="77777777" w:rsidR="003B4106" w:rsidRDefault="003B4106" w:rsidP="00D05666">
      <w:r>
        <w:separator/>
      </w:r>
    </w:p>
  </w:footnote>
  <w:footnote w:type="continuationSeparator" w:id="0">
    <w:p w14:paraId="17BEC4C7" w14:textId="77777777" w:rsidR="003B4106" w:rsidRDefault="003B4106" w:rsidP="00D05666">
      <w:r>
        <w:continuationSeparator/>
      </w:r>
    </w:p>
  </w:footnote>
  <w:footnote w:type="continuationNotice" w:id="1">
    <w:p w14:paraId="0143C754" w14:textId="77777777" w:rsidR="003B4106" w:rsidRDefault="003B41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C5F79"/>
    <w:multiLevelType w:val="multilevel"/>
    <w:tmpl w:val="682242E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2059815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4106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D1F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5A6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57927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D57927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5D8E3E6FD243D4ACC405AB1148F16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8A5351-4803-4470-8606-893A187B60BA}"/>
      </w:docPartPr>
      <w:docPartBody>
        <w:p w:rsidR="00000000" w:rsidRDefault="007D0639" w:rsidP="007D0639">
          <w:pPr>
            <w:pStyle w:val="595D8E3E6FD243D4ACC405AB1148F164"/>
          </w:pPr>
          <w:r>
            <w:rPr>
              <w:rStyle w:val="laukeliai"/>
              <w:sz w:val="20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639"/>
    <w:rsid w:val="007D0639"/>
    <w:rsid w:val="00C1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rsid w:val="007D0639"/>
  </w:style>
  <w:style w:type="paragraph" w:customStyle="1" w:styleId="595D8E3E6FD243D4ACC405AB1148F164">
    <w:name w:val="595D8E3E6FD243D4ACC405AB1148F164"/>
    <w:rsid w:val="007D06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9</cp:revision>
  <dcterms:created xsi:type="dcterms:W3CDTF">2023-01-26T08:05:00Z</dcterms:created>
  <dcterms:modified xsi:type="dcterms:W3CDTF">2023-06-07T06:53:00Z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